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87C30">
      <w:pPr>
        <w:spacing w:before="120" w:after="120" w:line="0" w:lineRule="atLeast"/>
        <w:jc w:val="center"/>
        <w:outlineLvl w:val="0"/>
        <w:rPr>
          <w:rFonts w:hint="eastAsia" w:ascii="宋体" w:hAnsi="宋体" w:eastAsia="宋体" w:cs="宋体"/>
          <w:color w:val="auto"/>
          <w:sz w:val="24"/>
          <w:szCs w:val="24"/>
          <w:highlight w:val="none"/>
        </w:rPr>
      </w:pPr>
      <w:bookmarkStart w:id="0" w:name="_Toc3295"/>
      <w:bookmarkStart w:id="1" w:name="_Toc26637"/>
      <w:r>
        <w:rPr>
          <w:rFonts w:hint="eastAsia" w:ascii="宋体" w:hAnsi="宋体" w:eastAsia="宋体" w:cs="宋体"/>
          <w:bCs/>
          <w:color w:val="auto"/>
          <w:sz w:val="44"/>
          <w:highlight w:val="none"/>
        </w:rPr>
        <w:t>第四章 采购需求</w:t>
      </w:r>
      <w:bookmarkEnd w:id="0"/>
      <w:bookmarkEnd w:id="1"/>
    </w:p>
    <w:p w14:paraId="6DC40064">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项目属性：</w:t>
      </w:r>
      <w:r>
        <w:rPr>
          <w:rFonts w:hint="eastAsia" w:ascii="宋体" w:hAnsi="宋体" w:eastAsia="宋体" w:cs="宋体"/>
          <w:color w:val="auto"/>
          <w:sz w:val="24"/>
          <w:szCs w:val="24"/>
          <w:highlight w:val="none"/>
          <w:lang w:val="en-US" w:eastAsia="zh-CN"/>
        </w:rPr>
        <w:t>工程类项目</w:t>
      </w:r>
    </w:p>
    <w:p w14:paraId="6801A1D3">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本项目采购标的对应的中小企业划分标准所属行业：</w:t>
      </w:r>
      <w:r>
        <w:rPr>
          <w:rFonts w:hint="eastAsia" w:ascii="宋体" w:hAnsi="宋体" w:eastAsia="宋体" w:cs="宋体"/>
          <w:color w:val="auto"/>
          <w:sz w:val="24"/>
          <w:szCs w:val="24"/>
          <w:highlight w:val="none"/>
          <w:u w:val="none"/>
          <w:lang w:val="en-US" w:eastAsia="zh-CN"/>
        </w:rPr>
        <w:t>建筑业</w:t>
      </w:r>
    </w:p>
    <w:p w14:paraId="7FD5031D">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u w:val="none"/>
          <w:lang w:val="en-US" w:eastAsia="zh-CN"/>
        </w:rPr>
        <w:t>不接受</w:t>
      </w:r>
      <w:r>
        <w:rPr>
          <w:rFonts w:hint="eastAsia" w:ascii="宋体" w:hAnsi="宋体" w:eastAsia="宋体" w:cs="宋体"/>
          <w:color w:val="auto"/>
          <w:sz w:val="24"/>
          <w:szCs w:val="24"/>
          <w:highlight w:val="none"/>
          <w:lang w:val="en-US" w:eastAsia="zh-CN"/>
        </w:rPr>
        <w:t>进口产品。</w:t>
      </w:r>
    </w:p>
    <w:p w14:paraId="578886D4">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（一）项目概况：江苏省淮海技师学院数字技能实训基地建筑物屋面进行防水改造，改造总面积约9000㎡，具体详见工程量清单及图纸内容。</w:t>
      </w:r>
    </w:p>
    <w:p w14:paraId="0095617B">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（二）商务要求</w:t>
      </w:r>
    </w:p>
    <w:p w14:paraId="53C18BE8">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1.施工工期：</w:t>
      </w:r>
      <w:r>
        <w:rPr>
          <w:rStyle w:val="8"/>
          <w:rFonts w:hint="eastAsia" w:ascii="宋体" w:hAnsi="宋体" w:cs="宋体"/>
          <w:color w:val="auto"/>
          <w:sz w:val="24"/>
          <w:szCs w:val="24"/>
          <w:highlight w:val="none"/>
          <w:u w:val="single"/>
          <w:lang w:val="en-US" w:eastAsia="zh-CN"/>
        </w:rPr>
        <w:t>30</w:t>
      </w:r>
      <w:r>
        <w:rPr>
          <w:rStyle w:val="8"/>
          <w:rFonts w:hint="eastAsia" w:ascii="宋体" w:hAnsi="宋体" w:eastAsia="宋体" w:cs="宋体"/>
          <w:color w:val="auto"/>
          <w:sz w:val="24"/>
          <w:szCs w:val="24"/>
          <w:highlight w:val="none"/>
          <w:lang w:val="en-US" w:eastAsia="zh-CN"/>
        </w:rPr>
        <w:t>日历天</w:t>
      </w:r>
    </w:p>
    <w:p w14:paraId="18D97AB8">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Fonts w:hint="eastAsia" w:ascii="宋体" w:hAnsi="宋体" w:eastAsia="宋体" w:cs="宋体"/>
          <w:color w:val="auto"/>
          <w:sz w:val="24"/>
          <w:szCs w:val="24"/>
          <w:highlight w:val="none"/>
          <w:lang w:eastAsia="zh-CN"/>
        </w:rPr>
      </w:pPr>
      <w:r>
        <w:rPr>
          <w:rStyle w:val="8"/>
          <w:rFonts w:hint="eastAsia" w:ascii="宋体" w:hAnsi="宋体" w:eastAsia="宋体" w:cs="宋体"/>
          <w:color w:val="auto"/>
          <w:sz w:val="24"/>
          <w:szCs w:val="24"/>
          <w:highlight w:val="none"/>
          <w:lang w:val="en-US" w:eastAsia="zh-CN"/>
        </w:rPr>
        <w:t>2.施工地点：</w:t>
      </w:r>
      <w:r>
        <w:rPr>
          <w:rFonts w:hint="eastAsia" w:ascii="宋体" w:hAnsi="宋体" w:eastAsia="宋体" w:cs="宋体"/>
          <w:color w:val="auto"/>
          <w:sz w:val="24"/>
          <w:szCs w:val="24"/>
          <w:highlight w:val="none"/>
        </w:rPr>
        <w:t>江苏省淮海技师学院数字技能实训基地</w:t>
      </w:r>
    </w:p>
    <w:p w14:paraId="07C4160B">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3.付款方式：</w:t>
      </w:r>
    </w:p>
    <w:p w14:paraId="74DC87B9">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 xml:space="preserve">预付款：合同金额的10%，合同签订后按规定支付； </w:t>
      </w:r>
    </w:p>
    <w:p w14:paraId="77B1068A">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进度款：</w:t>
      </w:r>
      <w:r>
        <w:rPr>
          <w:rFonts w:hint="eastAsia" w:ascii="宋体" w:hAnsi="宋体" w:cs="宋体"/>
          <w:bCs/>
          <w:color w:val="auto"/>
          <w:sz w:val="24"/>
          <w:highlight w:val="none"/>
          <w:lang w:val="en-US" w:eastAsia="zh-CN"/>
        </w:rPr>
        <w:t>项目竣工验收合格且</w:t>
      </w:r>
      <w:r>
        <w:rPr>
          <w:rStyle w:val="8"/>
          <w:rFonts w:hint="eastAsia" w:ascii="宋体" w:hAnsi="宋体" w:eastAsia="宋体" w:cs="宋体"/>
          <w:color w:val="auto"/>
          <w:sz w:val="24"/>
          <w:szCs w:val="24"/>
          <w:highlight w:val="none"/>
          <w:u w:val="none"/>
          <w:lang w:val="en-US" w:eastAsia="zh-CN"/>
        </w:rPr>
        <w:t>审计结束后付至审定价的9</w:t>
      </w:r>
      <w:r>
        <w:rPr>
          <w:rStyle w:val="8"/>
          <w:rFonts w:hint="eastAsia" w:ascii="宋体" w:hAnsi="宋体" w:cs="宋体"/>
          <w:color w:val="auto"/>
          <w:sz w:val="24"/>
          <w:szCs w:val="24"/>
          <w:highlight w:val="none"/>
          <w:u w:val="none"/>
          <w:lang w:val="en-US" w:eastAsia="zh-CN"/>
        </w:rPr>
        <w:t>5</w:t>
      </w:r>
      <w:r>
        <w:rPr>
          <w:rStyle w:val="8"/>
          <w:rFonts w:hint="eastAsia" w:ascii="宋体" w:hAnsi="宋体" w:eastAsia="宋体" w:cs="宋体"/>
          <w:color w:val="auto"/>
          <w:sz w:val="24"/>
          <w:szCs w:val="24"/>
          <w:highlight w:val="none"/>
          <w:u w:val="none"/>
          <w:lang w:val="en-US" w:eastAsia="zh-CN"/>
        </w:rPr>
        <w:t>%，余款待缺陷责任期</w:t>
      </w:r>
      <w:r>
        <w:rPr>
          <w:rStyle w:val="8"/>
          <w:rFonts w:hint="eastAsia" w:ascii="宋体" w:hAnsi="宋体" w:cs="宋体"/>
          <w:color w:val="auto"/>
          <w:sz w:val="24"/>
          <w:szCs w:val="24"/>
          <w:highlight w:val="none"/>
          <w:u w:val="none"/>
          <w:lang w:val="en-US" w:eastAsia="zh-CN"/>
        </w:rPr>
        <w:t>（五年）</w:t>
      </w:r>
      <w:r>
        <w:rPr>
          <w:rStyle w:val="8"/>
          <w:rFonts w:hint="eastAsia" w:ascii="宋体" w:hAnsi="宋体" w:eastAsia="宋体" w:cs="宋体"/>
          <w:color w:val="auto"/>
          <w:sz w:val="24"/>
          <w:szCs w:val="24"/>
          <w:highlight w:val="none"/>
          <w:u w:val="none"/>
          <w:lang w:val="en-US" w:eastAsia="zh-CN"/>
        </w:rPr>
        <w:t>满无质量问题后一次性付清（无息）。</w:t>
      </w:r>
    </w:p>
    <w:p w14:paraId="6B6994EC">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注：在签订合同时，成交人明确表示无需预付款或者主动要求降低预付款比例的金额，采购人可不适用预付款规定。</w:t>
      </w:r>
    </w:p>
    <w:p w14:paraId="59CA44B3">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4.质量要求：合格。</w:t>
      </w:r>
    </w:p>
    <w:p w14:paraId="518E83FB">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5.缺陷责任期：</w:t>
      </w:r>
      <w:r>
        <w:rPr>
          <w:rStyle w:val="8"/>
          <w:rFonts w:hint="eastAsia" w:ascii="宋体" w:hAnsi="宋体" w:cs="宋体"/>
          <w:color w:val="auto"/>
          <w:sz w:val="24"/>
          <w:szCs w:val="24"/>
          <w:highlight w:val="none"/>
          <w:lang w:val="en-US" w:eastAsia="zh-CN"/>
        </w:rPr>
        <w:t>五</w:t>
      </w:r>
      <w:r>
        <w:rPr>
          <w:rStyle w:val="8"/>
          <w:rFonts w:hint="eastAsia" w:ascii="宋体" w:hAnsi="宋体" w:eastAsia="宋体" w:cs="宋体"/>
          <w:color w:val="auto"/>
          <w:sz w:val="24"/>
          <w:szCs w:val="24"/>
          <w:highlight w:val="none"/>
          <w:lang w:val="en-US" w:eastAsia="zh-CN"/>
        </w:rPr>
        <w:t>年。自工程竣工验收合格之日起计算。</w:t>
      </w:r>
    </w:p>
    <w:p w14:paraId="3F89F737">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6.验验收要求</w:t>
      </w:r>
    </w:p>
    <w:p w14:paraId="1B19E819">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6.1验收条件：根据技术要求全部完成后，项目竣工且提供竣工验收资料。</w:t>
      </w:r>
    </w:p>
    <w:p w14:paraId="71B8BA44">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6.2验收时间：在满足合同验收条件情况下，采购人在3个工作日内组织验收并出具验收书。</w:t>
      </w:r>
    </w:p>
    <w:p w14:paraId="0AB17C93">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6.3验收标准：符合相关法律法规及设计要求，工程质量达到合格。</w:t>
      </w:r>
    </w:p>
    <w:p w14:paraId="5D22AA05">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6.4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641275B4">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（三）技术要求</w:t>
      </w:r>
    </w:p>
    <w:p w14:paraId="2AA11FB3">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1.本工程采用的技术规范依据设计施工图纸和技术文件要求，本工程项目的材料、设备、施工必须达到现行中华人民共和国及省、市、行业的一切法规、规范的要求。</w:t>
      </w:r>
    </w:p>
    <w:p w14:paraId="0815953C">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2.对材料的质量和试验要求现行中华人民共和国及省、市、行业的一切法规、规范的要求。</w:t>
      </w:r>
    </w:p>
    <w:p w14:paraId="4E25CF04">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3.依据相关技术文件要求，本工程的材料、设备、施工必须达到现行中华人民共和国及省、市、行业的一切法规、规范的要求。</w:t>
      </w:r>
    </w:p>
    <w:p w14:paraId="1A6982DA">
      <w:pPr>
        <w:pStyle w:val="6"/>
        <w:keepNext w:val="0"/>
        <w:keepLines w:val="0"/>
        <w:pageBreakBefore w:val="0"/>
        <w:widowControl w:val="0"/>
        <w:kinsoku/>
        <w:wordWrap/>
        <w:overflowPunct/>
        <w:topLinePunct w:val="0"/>
        <w:autoSpaceDE/>
        <w:autoSpaceDN/>
        <w:bidi w:val="0"/>
        <w:adjustRightInd/>
        <w:snapToGrid/>
        <w:spacing w:before="0" w:after="0" w:line="460" w:lineRule="exact"/>
        <w:ind w:left="0" w:firstLine="488"/>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4.施工具体包含清单中全部内容，成交后根据采购人要求提交施工现场围挡和具体施工方案，并经采购人审核同意后方可进行施工。施工结束后对施工过程中破坏的绿化、道路、铺装项目进行恢复。以上所需费用包含在投标报价中，采购人不另行支付。</w:t>
      </w:r>
    </w:p>
    <w:p w14:paraId="4752CEC2">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5.成交人应保障采购人不承担因工程而发生的任何损害、赔偿和补偿，以及与此有关的一切索赔诉讼费或其他开支；如发生，都由成交人承担。在工程建设期间，应结合施工现场及周边的环境，在保证安全和不影响正常生活、工作的前提下，做好文明施工工作。</w:t>
      </w:r>
    </w:p>
    <w:p w14:paraId="7E85DA6C">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6.成交人在整个项目实施过程中，必须从技术、项目进度、技术人员保障、施工安全、文明施工、项目实施制度、质量把关等方面按照质量体系、谈判文件规定、国家（行业）相关标准和本合同要求执行。</w:t>
      </w:r>
    </w:p>
    <w:p w14:paraId="0C96810C">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7.严格执行施工规范、防火安全规定、环境保护规定。严格按照图纸或作法说明进行施工，做好各项质量检查记录。</w:t>
      </w:r>
    </w:p>
    <w:p w14:paraId="1AEA5579">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8.成交人必须按照采购人的施工要求和项目工期进度计划分期组织施工。采购人也将按项目工期安排组织验收，验收合格后，成交人方可进行下一阶段的施工，擅自施工引起的一切责任由成交人承担。</w:t>
      </w:r>
    </w:p>
    <w:p w14:paraId="2DB55042">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9.在施工中如有因成交人的原因所产生的项目量增加、变更等情况，由成交人承担费用。</w:t>
      </w:r>
    </w:p>
    <w:p w14:paraId="2171A69D">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10.施工前所有的设备和材料进场需经采购人验收合格后进行施工，成交人须积极配合工作。</w:t>
      </w:r>
    </w:p>
    <w:p w14:paraId="2F363E47">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11.成交通知书发出后，成交供应商应向采购人提供项目管理机构及施工现场人员安排的报告，其内容应当包含合同管理、施工、技术、材料、质量、安全、财务等主要施工管理人员名单及其岗位、注册执业证书等资料；以及各种技术人员的安排情况，并同时提交：①主要施工管理人员（技术负责人、安全员、施工员、质检员等）与承包人签订的劳动合同和承包人为其缴纳社保的证明资料；②特殊工种人员名单及相应的上岗证及资格证明。上述人员数量和资格必须符合省市住建部门现行的相关文件要求。</w:t>
      </w:r>
    </w:p>
    <w:p w14:paraId="4B1A2A84">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12.履约期间，如发生成交人工作人员工伤或遇成交人工作人员人身伤亡事故， 均由成交人负责；由于成交人人员在相关操作过程中安全防护不当导致工人或其他人员发生人身安全损害及事故的，一切后果与法律责任均由成交人承担。</w:t>
      </w:r>
    </w:p>
    <w:p w14:paraId="38D813E0">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13.成交人必须严格按照谈判文件及相关承诺，并按照经采购人会签审定的施工设计所规定的一线材料品牌和质量等级进行材料采购和施工，确保材料品质和项目质量。对未经采购人审定确认的材料及项目，采购人将对该部份项目量不予计量并有权要求成交人将该部分项目进行拆除返工，材料清除出场。</w:t>
      </w:r>
    </w:p>
    <w:p w14:paraId="4665E5A7">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14.主要材料设备在用于施工前，成交人应向采购人提交有关的材料样品和有效 的材料质量证明及相关资料，并向采购人或监理提交制造厂家出具的材料质量证明，证明该材料是合格的。本工程项目的相关主要材料全部进场后，在投入使用前需要随机取样送检，所有检测费用由成交人承担。如有必要，采购人可以要求成交人提供其与合格的材料供应商签订的材料供应协议书。</w:t>
      </w:r>
    </w:p>
    <w:p w14:paraId="490EFA70">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92"/>
        <w:textAlignment w:val="auto"/>
        <w:rPr>
          <w:rStyle w:val="8"/>
          <w:rFonts w:hint="eastAsia" w:ascii="宋体" w:hAnsi="宋体" w:eastAsia="宋体" w:cs="宋体"/>
          <w:b/>
          <w:bCs/>
          <w:color w:val="auto"/>
          <w:sz w:val="24"/>
          <w:szCs w:val="24"/>
          <w:highlight w:val="none"/>
          <w:lang w:val="en-US" w:eastAsia="zh-CN"/>
        </w:rPr>
      </w:pPr>
      <w:r>
        <w:rPr>
          <w:rStyle w:val="8"/>
          <w:rFonts w:hint="eastAsia" w:ascii="宋体" w:hAnsi="宋体" w:eastAsia="宋体" w:cs="宋体"/>
          <w:b/>
          <w:bCs/>
          <w:color w:val="auto"/>
          <w:sz w:val="24"/>
          <w:szCs w:val="24"/>
          <w:highlight w:val="none"/>
          <w:lang w:val="en-US" w:eastAsia="zh-CN"/>
        </w:rPr>
        <w:t>（四）工程量清单及图纸：另附（工程量清单及图纸请各潜在投标人至宿迁市政府采购网本项目公告附件下载）。</w:t>
      </w:r>
      <w:r>
        <w:rPr>
          <w:rStyle w:val="8"/>
          <w:rFonts w:hint="eastAsia" w:ascii="宋体" w:hAnsi="宋体" w:eastAsia="宋体" w:cs="宋体"/>
          <w:b/>
          <w:bCs/>
          <w:color w:val="FF0000"/>
          <w:sz w:val="24"/>
          <w:szCs w:val="24"/>
          <w:highlight w:val="none"/>
          <w:lang w:val="en-US" w:eastAsia="zh-CN"/>
        </w:rPr>
        <w:t>因现场施工难度非常大，建议各投标人自行勘察现场</w:t>
      </w:r>
      <w:r>
        <w:rPr>
          <w:rStyle w:val="8"/>
          <w:rFonts w:hint="eastAsia" w:ascii="宋体" w:hAnsi="宋体" w:cs="宋体"/>
          <w:b/>
          <w:bCs/>
          <w:color w:val="FF0000"/>
          <w:sz w:val="24"/>
          <w:szCs w:val="24"/>
          <w:highlight w:val="none"/>
          <w:lang w:val="en-US" w:eastAsia="zh-CN"/>
        </w:rPr>
        <w:t>。</w:t>
      </w:r>
    </w:p>
    <w:p w14:paraId="6EB90704">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（五）采购标的需实现的功能或者目标，以及为落实政府采购政策需满足的要求；</w:t>
      </w:r>
      <w:bookmarkStart w:id="2" w:name="_GoBack"/>
      <w:bookmarkEnd w:id="2"/>
    </w:p>
    <w:p w14:paraId="24471ADB">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1.采购本国货物、工程和服务</w:t>
      </w:r>
    </w:p>
    <w:p w14:paraId="3AADAAB7">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1.1政府采购应当采购本国货物、工程和服务，但有《中华人民共和国政府采购法》第十条规定情形的除外。</w:t>
      </w:r>
    </w:p>
    <w:p w14:paraId="61713A6E">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2.政府采购需求标准</w:t>
      </w:r>
    </w:p>
    <w:p w14:paraId="0EAB15C0">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2.1商品包装、快递包装政府采购需求标准（试行）</w:t>
      </w:r>
    </w:p>
    <w:p w14:paraId="78F296D9">
      <w:pPr>
        <w:pStyle w:val="6"/>
        <w:keepNext w:val="0"/>
        <w:keepLines w:val="0"/>
        <w:pageBreakBefore w:val="0"/>
        <w:widowControl/>
        <w:kinsoku/>
        <w:wordWrap/>
        <w:overflowPunct/>
        <w:topLinePunct w:val="0"/>
        <w:autoSpaceDE/>
        <w:autoSpaceDN/>
        <w:bidi w:val="0"/>
        <w:adjustRightInd/>
        <w:snapToGrid/>
        <w:spacing w:before="0" w:after="0" w:line="460" w:lineRule="exact"/>
        <w:ind w:left="0" w:firstLine="489"/>
        <w:textAlignment w:val="auto"/>
        <w:rPr>
          <w:rStyle w:val="8"/>
          <w:rFonts w:hint="eastAsia" w:ascii="宋体" w:hAnsi="宋体" w:eastAsia="宋体" w:cs="宋体"/>
          <w:color w:val="auto"/>
          <w:sz w:val="24"/>
          <w:szCs w:val="24"/>
          <w:highlight w:val="none"/>
          <w:lang w:val="en-US" w:eastAsia="zh-CN"/>
        </w:rPr>
      </w:pPr>
      <w:r>
        <w:rPr>
          <w:rStyle w:val="8"/>
          <w:rFonts w:hint="eastAsia" w:ascii="宋体" w:hAnsi="宋体" w:eastAsia="宋体" w:cs="宋体"/>
          <w:color w:val="auto"/>
          <w:sz w:val="24"/>
          <w:szCs w:val="24"/>
          <w:highlight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1E5F20BD">
      <w:pPr>
        <w:pStyle w:val="6"/>
        <w:widowControl/>
        <w:spacing w:line="360" w:lineRule="exact"/>
        <w:ind w:left="0" w:firstLine="489"/>
        <w:rPr>
          <w:color w:val="auto"/>
          <w:highlight w:val="none"/>
        </w:rPr>
      </w:pPr>
      <w:r>
        <w:rPr>
          <w:rStyle w:val="8"/>
          <w:rFonts w:hint="eastAsia" w:ascii="宋体" w:hAnsi="宋体" w:eastAsia="宋体" w:cs="宋体"/>
          <w:color w:val="auto"/>
          <w:sz w:val="24"/>
          <w:szCs w:val="24"/>
          <w:highlight w:val="none"/>
          <w:lang w:val="en-US" w:eastAsia="zh-CN"/>
        </w:rPr>
        <w:t>2.2本项目中涉及涂料、胶黏剂、油墨、清洗剂等挥发性有机物产品的，属于强制性标准的，供应商应当提供符合国家和江苏省相关VOCs含量限制标准的产品。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D2FBA"/>
    <w:rsid w:val="09CD2FBA"/>
    <w:rsid w:val="0AC716B3"/>
    <w:rsid w:val="104722C9"/>
    <w:rsid w:val="1A32627B"/>
    <w:rsid w:val="46AC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300" w:after="200"/>
      <w:contextualSpacing/>
    </w:pPr>
    <w:rPr>
      <w:sz w:val="48"/>
      <w:szCs w:val="48"/>
    </w:rPr>
  </w:style>
  <w:style w:type="paragraph" w:styleId="3">
    <w:name w:val="Body Text Indent"/>
    <w:basedOn w:val="1"/>
    <w:unhideWhenUsed/>
    <w:qFormat/>
    <w:uiPriority w:val="0"/>
    <w:pPr>
      <w:spacing w:after="120"/>
      <w:ind w:left="420" w:leftChars="200"/>
    </w:pPr>
  </w:style>
  <w:style w:type="paragraph" w:customStyle="1" w:styleId="6">
    <w:name w:val="正文_21_1"/>
    <w:basedOn w:val="7"/>
    <w:qFormat/>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sz w:val="21"/>
      <w:szCs w:val="21"/>
      <w:lang w:val="en-US" w:eastAsia="zh-CN"/>
    </w:rPr>
  </w:style>
  <w:style w:type="paragraph" w:customStyle="1" w:styleId="7">
    <w:name w:val="Normal_16"/>
    <w:qFormat/>
    <w:uiPriority w:val="0"/>
    <w:pPr>
      <w:widowControl w:val="0"/>
      <w:jc w:val="both"/>
    </w:pPr>
    <w:rPr>
      <w:rFonts w:hint="default" w:ascii="Calibri" w:hAnsi="Calibri" w:eastAsia="宋体" w:cs="Times New Roman"/>
      <w:sz w:val="21"/>
      <w:szCs w:val="24"/>
      <w:lang w:val="en-US" w:eastAsia="zh-CN" w:bidi="ar-SA"/>
    </w:rPr>
  </w:style>
  <w:style w:type="character" w:customStyle="1" w:styleId="8">
    <w:name w:val="默认段落字体1"/>
    <w:link w:val="1"/>
    <w:unhideWhenUsed/>
    <w:qFormat/>
    <w:uiPriority w:val="1"/>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2351</Words>
  <Characters>2412</Characters>
  <Lines>0</Lines>
  <Paragraphs>0</Paragraphs>
  <TotalTime>0</TotalTime>
  <ScaleCrop>false</ScaleCrop>
  <LinksUpToDate>false</LinksUpToDate>
  <CharactersWithSpaces>2416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2025-02-11T08:43:00Z</dcterms:created>
  <dc:creator>Am</dc:creator>
  <cp:lastModifiedBy>Am</cp:lastModifiedBy>
  <dcterms:modified xsi:type="dcterms:W3CDTF">2025-02-18T09:06:51Z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2BB2467A6F0E41D5A7580206B221278D_11</vt:lpwstr>
  </property>
  <property fmtid="{D5CDD505-2E9C-101B-9397-08002B2CF9AE}" pid="4" name="KSOTemplateDocerSaveRecord">
    <vt:lpwstr>eyJoZGlkIjoiOWU3ZjM0ODgwZjNiMWQ3NjI3ZmVmZjM2ZTk2NmRmZmUiLCJ1c2VySWQiOiIyNTMxNjgyNjAifQ==</vt:lpwstr>
  </property>
</Properties>
</file>